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CT-SJ-2020034-3</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常州天宁建设发展集团有限公司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六</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常州天宁建设发展集团有限公司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常州天宁建设发展集团有限公司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CT-SJ-2020034-3</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bookmarkStart w:id="7" w:name="_GoBack"/>
      <w:bookmarkEnd w:id="7"/>
      <w:r>
        <w:rPr>
          <w:rFonts w:hint="eastAsia" w:asciiTheme="minorEastAsia" w:hAnsiTheme="minorEastAsia" w:eastAsiaTheme="minorEastAsia"/>
          <w:b/>
          <w:spacing w:val="2"/>
          <w:szCs w:val="21"/>
          <w:lang w:val="en-US" w:eastAsia="zh-CN"/>
        </w:rPr>
        <w:t>128627.68</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常州天宁建设发展集团有限公司废旧物资处理项目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10</w:t>
      </w:r>
      <w:r>
        <w:rPr>
          <w:rFonts w:hint="eastAsia" w:cs="宋体" w:asciiTheme="minorEastAsia" w:hAnsiTheme="minorEastAsia" w:eastAsiaTheme="minorEastAsia"/>
          <w:b/>
          <w:bCs/>
          <w:szCs w:val="21"/>
        </w:rPr>
        <w:t>日</w:t>
      </w:r>
      <w:r>
        <w:rPr>
          <w:rFonts w:hint="eastAsia" w:cs="宋体" w:asciiTheme="minorEastAsia" w:hAnsiTheme="minorEastAsia" w:eastAsiaTheme="minorEastAsia"/>
          <w:b/>
          <w:bCs/>
          <w:kern w:val="0"/>
          <w:szCs w:val="21"/>
        </w:rPr>
        <w:t>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8</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16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16</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0000FF"/>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常州天宁建设发展集团有限公司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日</w:t>
      </w: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hint="eastAsia"/>
        </w:rPr>
        <w:sectPr>
          <w:headerReference r:id="rId5" w:type="first"/>
          <w:headerReference r:id="rId3" w:type="default"/>
          <w:footerReference r:id="rId6" w:type="default"/>
          <w:headerReference r:id="rId4" w:type="even"/>
          <w:footerReference r:id="rId7" w:type="even"/>
          <w:pgSz w:w="11907" w:h="16839"/>
          <w:pgMar w:top="1420" w:right="1803" w:bottom="1440" w:left="1803" w:header="851" w:footer="992" w:gutter="0"/>
          <w:pgNumType w:fmt="decimal"/>
          <w:cols w:space="0" w:num="1"/>
          <w:rtlGutter w:val="0"/>
          <w:docGrid w:type="lines" w:linePitch="325" w:charSpace="0"/>
        </w:sectPr>
      </w:pPr>
      <w:r>
        <w:rPr>
          <w:rFonts w:ascii="宋体" w:hAnsi="宋体" w:cs="宋体"/>
          <w:b/>
          <w:sz w:val="30"/>
          <w:szCs w:val="30"/>
        </w:rPr>
        <w:br w:type="page"/>
      </w:r>
      <w:bookmarkStart w:id="1" w:name="_Toc17538135"/>
    </w:p>
    <w:p>
      <w:pPr>
        <w:pStyle w:val="3"/>
      </w:pPr>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128627.68</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Times New Roman"/>
          <w:sz w:val="6"/>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bookmarkStart w:id="2" w:name="_Toc17538137"/>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ascii="Times New Roman"/>
                <w:sz w:val="25"/>
              </w:rPr>
            </w:pPr>
          </w:p>
          <w:p>
            <w:pPr>
              <w:pStyle w:val="61"/>
              <w:spacing w:before="0"/>
              <w:ind w:left="519" w:right="475"/>
              <w:rPr>
                <w:sz w:val="20"/>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塑料购物篮</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四轮，塑料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电子寄存柜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36门，铁皮，电子</w:t>
            </w:r>
          </w:p>
        </w:tc>
        <w:tc>
          <w:tcPr>
            <w:tcW w:w="1500" w:type="dxa"/>
          </w:tcPr>
          <w:p>
            <w:pPr>
              <w:pStyle w:val="61"/>
              <w:spacing w:before="131"/>
              <w:ind w:right="323"/>
              <w:jc w:val="right"/>
              <w:rPr>
                <w:rFonts w:hint="eastAsia" w:ascii="宋体" w:hAnsi="宋体" w:eastAsia="宋体" w:cs="宋体"/>
                <w:sz w:val="21"/>
                <w:szCs w:val="21"/>
              </w:rPr>
            </w:pPr>
            <w:r>
              <w:rPr>
                <w:rFonts w:hint="eastAsia" w:ascii="宋体" w:hAnsi="宋体" w:eastAsia="宋体" w:cs="宋体"/>
                <w:sz w:val="21"/>
                <w:szCs w:val="21"/>
              </w:rPr>
              <w:t>凯凯电子</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264"/>
              <w:jc w:val="right"/>
              <w:rPr>
                <w:rFonts w:hint="eastAsia" w:ascii="宋体" w:hAnsi="宋体" w:eastAsia="宋体" w:cs="宋体"/>
                <w:sz w:val="21"/>
                <w:szCs w:val="21"/>
              </w:rPr>
            </w:pPr>
            <w:r>
              <w:rPr>
                <w:rFonts w:hint="eastAsia" w:ascii="宋体" w:hAnsi="宋体" w:eastAsia="宋体" w:cs="宋体"/>
                <w:w w:val="99"/>
                <w:sz w:val="21"/>
                <w:szCs w:val="21"/>
              </w:rPr>
              <w:t>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扫地机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X5D</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锐捷</w:t>
            </w: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1660.00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190.00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108</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4130.00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不锈钢警戒桩带</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高1米，不锈钢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调音台</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AMG-500</w:t>
            </w:r>
          </w:p>
        </w:tc>
        <w:tc>
          <w:tcPr>
            <w:tcW w:w="1500" w:type="dxa"/>
          </w:tcPr>
          <w:p>
            <w:pPr>
              <w:pStyle w:val="61"/>
              <w:spacing w:before="131"/>
              <w:ind w:right="373"/>
              <w:jc w:val="right"/>
              <w:rPr>
                <w:rFonts w:hint="eastAsia" w:ascii="宋体" w:hAnsi="宋体" w:eastAsia="宋体" w:cs="宋体"/>
                <w:sz w:val="21"/>
                <w:szCs w:val="21"/>
              </w:rPr>
            </w:pPr>
            <w:r>
              <w:rPr>
                <w:rFonts w:hint="eastAsia" w:ascii="宋体" w:hAnsi="宋体" w:eastAsia="宋体" w:cs="宋体"/>
                <w:sz w:val="21"/>
                <w:szCs w:val="21"/>
              </w:rPr>
              <w:t>DIKASEN</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电话机</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HCD007（159）TSD</w:t>
            </w:r>
          </w:p>
        </w:tc>
        <w:tc>
          <w:tcPr>
            <w:tcW w:w="1500" w:type="dxa"/>
          </w:tcPr>
          <w:p>
            <w:pPr>
              <w:pStyle w:val="61"/>
              <w:spacing w:before="131"/>
              <w:ind w:left="449"/>
              <w:jc w:val="left"/>
              <w:rPr>
                <w:rFonts w:hint="eastAsia" w:ascii="宋体" w:hAnsi="宋体" w:eastAsia="宋体" w:cs="宋体"/>
                <w:sz w:val="21"/>
                <w:szCs w:val="21"/>
              </w:rPr>
            </w:pPr>
            <w:r>
              <w:rPr>
                <w:rFonts w:hint="eastAsia" w:ascii="宋体" w:hAnsi="宋体" w:eastAsia="宋体" w:cs="宋体"/>
                <w:sz w:val="21"/>
                <w:szCs w:val="21"/>
              </w:rPr>
              <w:t>步步高</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部</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木质办公台</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长1.5米，高1.2米，隔断</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奖品陈列柜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50门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木茶几</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0.8米*0.4米，木质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饮水机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16LK-SX/C</w:t>
            </w:r>
          </w:p>
        </w:tc>
        <w:tc>
          <w:tcPr>
            <w:tcW w:w="1500" w:type="dxa"/>
          </w:tcPr>
          <w:p>
            <w:pPr>
              <w:pStyle w:val="61"/>
              <w:spacing w:before="131"/>
              <w:ind w:left="449"/>
              <w:jc w:val="left"/>
              <w:rPr>
                <w:rFonts w:hint="eastAsia" w:ascii="宋体" w:hAnsi="宋体" w:eastAsia="宋体" w:cs="宋体"/>
                <w:sz w:val="21"/>
                <w:szCs w:val="21"/>
              </w:rPr>
            </w:pPr>
            <w:r>
              <w:rPr>
                <w:rFonts w:hint="eastAsia" w:ascii="宋体" w:hAnsi="宋体" w:eastAsia="宋体" w:cs="宋体"/>
                <w:sz w:val="21"/>
                <w:szCs w:val="21"/>
              </w:rPr>
              <w:t>安吉尔</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点钞机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JBY-D-BT09-2（C)</w:t>
            </w:r>
          </w:p>
        </w:tc>
        <w:tc>
          <w:tcPr>
            <w:tcW w:w="1500" w:type="dxa"/>
          </w:tcPr>
          <w:p>
            <w:pPr>
              <w:pStyle w:val="61"/>
              <w:spacing w:before="131"/>
              <w:ind w:right="323"/>
              <w:jc w:val="right"/>
              <w:rPr>
                <w:rFonts w:hint="eastAsia" w:ascii="宋体" w:hAnsi="宋体" w:eastAsia="宋体" w:cs="宋体"/>
                <w:sz w:val="21"/>
                <w:szCs w:val="21"/>
              </w:rPr>
            </w:pPr>
            <w:r>
              <w:rPr>
                <w:rFonts w:hint="eastAsia" w:ascii="宋体" w:hAnsi="宋体" w:eastAsia="宋体" w:cs="宋体"/>
                <w:sz w:val="21"/>
                <w:szCs w:val="21"/>
              </w:rPr>
              <w:t>上海川唯</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ascii="Times New Roman"/>
                <w:sz w:val="22"/>
              </w:rPr>
            </w:pPr>
          </w:p>
        </w:tc>
      </w:tr>
    </w:tbl>
    <w:p>
      <w:pPr>
        <w:spacing w:after="0"/>
        <w:jc w:val="left"/>
        <w:rPr>
          <w:rFonts w:ascii="Times New Roman"/>
          <w:sz w:val="22"/>
        </w:rPr>
        <w:sectPr>
          <w:headerReference r:id="rId8" w:type="default"/>
          <w:footerReference r:id="rId9" w:type="default"/>
          <w:pgSz w:w="16840" w:h="11910" w:orient="landscape"/>
          <w:pgMar w:top="1100" w:right="940" w:bottom="660" w:left="940" w:header="737" w:footer="567"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感应门禁</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钢制，非标</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图书音像架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四列，5米*0.5米*2.4米，铁皮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18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图书音像架</w:t>
            </w:r>
          </w:p>
        </w:tc>
        <w:tc>
          <w:tcPr>
            <w:tcW w:w="3180" w:type="dxa"/>
          </w:tcPr>
          <w:p>
            <w:pPr>
              <w:pStyle w:val="61"/>
              <w:spacing w:before="131"/>
              <w:ind w:left="117" w:right="102"/>
              <w:rPr>
                <w:rFonts w:hint="eastAsia" w:ascii="宋体" w:hAnsi="宋体" w:eastAsia="宋体" w:cs="宋体"/>
                <w:sz w:val="21"/>
                <w:szCs w:val="21"/>
              </w:rPr>
            </w:pPr>
            <w:r>
              <w:rPr>
                <w:rFonts w:hint="eastAsia" w:ascii="宋体" w:hAnsi="宋体" w:eastAsia="宋体" w:cs="宋体"/>
                <w:sz w:val="21"/>
                <w:szCs w:val="21"/>
              </w:rPr>
              <w:t>三列，3.7米*0.5米*2.4米，铁皮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520.00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仓库四层货架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钢制，长1.5米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8</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20</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1.4米双背售货架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24背，140层，274钩，58杆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3"/>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3110.00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42背，108层，327钩，63杆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3100.00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18背，61层，211钩，55杆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right="393"/>
              <w:jc w:val="right"/>
              <w:rPr>
                <w:rFonts w:hint="eastAsia" w:ascii="宋体" w:hAnsi="宋体" w:eastAsia="宋体" w:cs="宋体"/>
                <w:sz w:val="21"/>
                <w:szCs w:val="21"/>
              </w:rPr>
            </w:pPr>
            <w:r>
              <w:rPr>
                <w:rFonts w:hint="eastAsia" w:ascii="宋体" w:hAnsi="宋体" w:eastAsia="宋体" w:cs="宋体"/>
                <w:sz w:val="21"/>
                <w:szCs w:val="21"/>
              </w:rPr>
              <w:t>2000.00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11背，124层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2280.00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8背，132层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2250.00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8背，16层，354钩，59杆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840.00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8背，26层，504钩，84杆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1290.00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8背，50层，280钩，43杆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15背，71层，60钩，21杆,93蓝</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10背，141层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登高梯</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钢制登高梯</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33"/>
              <w:jc w:val="right"/>
              <w:rPr>
                <w:rFonts w:hint="eastAsia" w:ascii="宋体" w:hAnsi="宋体" w:eastAsia="宋体" w:cs="宋体"/>
                <w:sz w:val="21"/>
                <w:szCs w:val="21"/>
              </w:rPr>
            </w:pPr>
            <w:r>
              <w:rPr>
                <w:rFonts w:hint="eastAsia" w:ascii="宋体" w:hAnsi="宋体" w:eastAsia="宋体" w:cs="宋体"/>
                <w:sz w:val="21"/>
                <w:szCs w:val="21"/>
              </w:rPr>
              <w:t>11400.00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28背，408层，390钩，31杆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7420.00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19背，157层，32钩，8杆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2810.00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33</w:t>
            </w:r>
          </w:p>
        </w:tc>
        <w:tc>
          <w:tcPr>
            <w:tcW w:w="3135" w:type="dxa"/>
          </w:tcPr>
          <w:p>
            <w:pPr>
              <w:pStyle w:val="61"/>
              <w:spacing w:before="108"/>
              <w:ind w:left="289" w:right="265"/>
              <w:rPr>
                <w:rFonts w:hint="eastAsia" w:ascii="宋体" w:hAnsi="宋体" w:eastAsia="宋体" w:cs="宋体"/>
                <w:sz w:val="21"/>
                <w:szCs w:val="21"/>
              </w:rPr>
            </w:pPr>
            <w:r>
              <w:rPr>
                <w:rFonts w:hint="eastAsia" w:ascii="宋体" w:hAnsi="宋体" w:eastAsia="宋体" w:cs="宋体"/>
                <w:sz w:val="21"/>
                <w:szCs w:val="21"/>
              </w:rPr>
              <w:t>1.4米双背化妆品售货架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30背，282层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5130.00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12背，107层，14钩，8杆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7背，54层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7背，53层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7背，62层，20钩，4</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1230.00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7背，16层，315钩，72杆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7背，34层，363钩，51杆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7背，30层，270钩，52杆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7背，75层，40钩，5</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7背，43层，40钩，29杆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6背，47层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22背，62层，430钩，79杆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防盗扣</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塑料,43.5CM*30CM*29CM</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箱</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1.5米*1.5米，塑料垫仓板</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27</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1.2米*0.6米，塑料板</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块</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40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48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仓库四层货架</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四层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仓库货架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长1.5米，高2.3米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35背，12层，1052钩，155杆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6背，78层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1390.00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5背，30层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3背，27层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4背，28层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散称零食柜</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6米*2米1.2米，木质（8个/套）</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10背，115层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10背，131层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10背，132层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2340.00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10背，124层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2130.00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10背，97层,42蓝</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63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10背，149层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2580.00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10背，68层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1200.00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高展示冰柜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2.2米*1米*2米</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常州极点制冷设备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left="235" w:right="196"/>
              <w:rPr>
                <w:rFonts w:hint="eastAsia" w:ascii="宋体" w:hAnsi="宋体" w:eastAsia="宋体" w:cs="宋体"/>
                <w:sz w:val="21"/>
                <w:szCs w:val="21"/>
              </w:rPr>
            </w:pPr>
            <w:r>
              <w:rPr>
                <w:rFonts w:hint="eastAsia" w:ascii="宋体" w:hAnsi="宋体" w:eastAsia="宋体" w:cs="宋体"/>
                <w:sz w:val="21"/>
                <w:szCs w:val="21"/>
              </w:rPr>
              <w:t>66</w:t>
            </w:r>
          </w:p>
        </w:tc>
        <w:tc>
          <w:tcPr>
            <w:tcW w:w="3135" w:type="dxa"/>
          </w:tcPr>
          <w:p>
            <w:pPr>
              <w:pStyle w:val="61"/>
              <w:spacing w:before="96"/>
              <w:ind w:left="289" w:right="265"/>
              <w:rPr>
                <w:rFonts w:hint="eastAsia" w:ascii="宋体" w:hAnsi="宋体" w:eastAsia="宋体" w:cs="宋体"/>
                <w:sz w:val="21"/>
                <w:szCs w:val="21"/>
              </w:rPr>
            </w:pPr>
            <w:r>
              <w:rPr>
                <w:rFonts w:hint="eastAsia" w:ascii="宋体" w:hAnsi="宋体" w:eastAsia="宋体" w:cs="宋体"/>
                <w:sz w:val="21"/>
                <w:szCs w:val="21"/>
              </w:rPr>
              <w:t>矮展示冰柜</w:t>
            </w:r>
          </w:p>
        </w:tc>
        <w:tc>
          <w:tcPr>
            <w:tcW w:w="3180" w:type="dxa"/>
          </w:tcPr>
          <w:p>
            <w:pPr>
              <w:pStyle w:val="61"/>
              <w:spacing w:before="119"/>
              <w:ind w:left="117" w:right="99"/>
              <w:rPr>
                <w:rFonts w:hint="eastAsia" w:ascii="宋体" w:hAnsi="宋体" w:eastAsia="宋体" w:cs="宋体"/>
                <w:sz w:val="21"/>
                <w:szCs w:val="21"/>
              </w:rPr>
            </w:pPr>
            <w:r>
              <w:rPr>
                <w:rFonts w:hint="eastAsia" w:ascii="宋体" w:hAnsi="宋体" w:eastAsia="宋体" w:cs="宋体"/>
                <w:sz w:val="21"/>
                <w:szCs w:val="21"/>
              </w:rPr>
              <w:t>2米*1米*1米</w:t>
            </w:r>
          </w:p>
        </w:tc>
        <w:tc>
          <w:tcPr>
            <w:tcW w:w="1500" w:type="dxa"/>
          </w:tcPr>
          <w:p>
            <w:pPr>
              <w:pStyle w:val="61"/>
              <w:spacing w:before="0" w:line="246" w:lineRule="exact"/>
              <w:ind w:left="31" w:right="8"/>
              <w:rPr>
                <w:rFonts w:hint="eastAsia" w:ascii="宋体" w:hAnsi="宋体" w:eastAsia="宋体" w:cs="宋体"/>
                <w:sz w:val="21"/>
                <w:szCs w:val="21"/>
              </w:rPr>
            </w:pPr>
            <w:r>
              <w:rPr>
                <w:rFonts w:hint="eastAsia" w:ascii="宋体" w:hAnsi="宋体" w:eastAsia="宋体" w:cs="宋体"/>
                <w:sz w:val="21"/>
                <w:szCs w:val="21"/>
              </w:rPr>
              <w:t>常州极点制冷设</w:t>
            </w:r>
          </w:p>
          <w:p>
            <w:pPr>
              <w:pStyle w:val="61"/>
              <w:spacing w:before="0" w:line="213" w:lineRule="exact"/>
              <w:ind w:left="20"/>
              <w:rPr>
                <w:rFonts w:hint="eastAsia" w:ascii="宋体" w:hAnsi="宋体" w:eastAsia="宋体" w:cs="宋体"/>
                <w:sz w:val="21"/>
                <w:szCs w:val="21"/>
              </w:rPr>
            </w:pPr>
            <w:r>
              <w:rPr>
                <w:rFonts w:hint="eastAsia" w:ascii="宋体" w:hAnsi="宋体" w:eastAsia="宋体" w:cs="宋体"/>
                <w:w w:val="99"/>
                <w:sz w:val="21"/>
                <w:szCs w:val="21"/>
              </w:rPr>
              <w:t>备</w:t>
            </w: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96"/>
              <w:ind w:left="291" w:right="268"/>
              <w:rPr>
                <w:rFonts w:hint="eastAsia" w:ascii="宋体" w:hAnsi="宋体" w:eastAsia="宋体" w:cs="宋体"/>
                <w:sz w:val="21"/>
                <w:szCs w:val="21"/>
              </w:rPr>
            </w:pPr>
            <w:r>
              <w:rPr>
                <w:rFonts w:hint="eastAsia" w:ascii="宋体" w:hAnsi="宋体" w:eastAsia="宋体" w:cs="宋体"/>
                <w:sz w:val="21"/>
                <w:szCs w:val="21"/>
              </w:rPr>
              <w:t>10</w:t>
            </w:r>
          </w:p>
        </w:tc>
        <w:tc>
          <w:tcPr>
            <w:tcW w:w="1274" w:type="dxa"/>
          </w:tcPr>
          <w:p>
            <w:pPr>
              <w:pStyle w:val="61"/>
              <w:spacing w:before="96"/>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18"/>
              <w:jc w:val="left"/>
              <w:rPr>
                <w:rFonts w:hint="eastAsia" w:ascii="宋体" w:hAnsi="宋体" w:eastAsia="宋体" w:cs="宋体"/>
                <w:sz w:val="21"/>
                <w:szCs w:val="21"/>
              </w:rPr>
            </w:pPr>
            <w:r>
              <w:rPr>
                <w:rFonts w:hint="eastAsia" w:ascii="宋体" w:hAnsi="宋体" w:eastAsia="宋体" w:cs="宋体"/>
                <w:sz w:val="21"/>
                <w:szCs w:val="21"/>
              </w:rPr>
              <w:t>2730.00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收银台</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2米*1米*1米，不锈</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7090.00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收银机</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12寸，Mage 2200vs</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6300.00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69</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票据打印机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BTP-N58</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山东新北洋信息技术</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91" w:right="268"/>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3970.00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left="235" w:right="196"/>
              <w:rPr>
                <w:rFonts w:hint="eastAsia" w:ascii="宋体" w:hAnsi="宋体" w:eastAsia="宋体" w:cs="宋体"/>
                <w:sz w:val="21"/>
                <w:szCs w:val="21"/>
              </w:rPr>
            </w:pPr>
            <w:r>
              <w:rPr>
                <w:rFonts w:hint="eastAsia" w:ascii="宋体" w:hAnsi="宋体" w:eastAsia="宋体" w:cs="宋体"/>
                <w:sz w:val="21"/>
                <w:szCs w:val="21"/>
              </w:rPr>
              <w:t>70</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19"/>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96"/>
              <w:ind w:left="291" w:right="254"/>
              <w:rPr>
                <w:rFonts w:hint="eastAsia" w:ascii="宋体" w:hAnsi="宋体" w:eastAsia="宋体" w:cs="宋体"/>
                <w:sz w:val="21"/>
                <w:szCs w:val="21"/>
              </w:rPr>
            </w:pPr>
            <w:r>
              <w:rPr>
                <w:rFonts w:hint="eastAsia" w:ascii="宋体" w:hAnsi="宋体" w:eastAsia="宋体" w:cs="宋体"/>
                <w:sz w:val="21"/>
                <w:szCs w:val="21"/>
              </w:rPr>
              <w:t>62</w:t>
            </w:r>
          </w:p>
        </w:tc>
        <w:tc>
          <w:tcPr>
            <w:tcW w:w="1274" w:type="dxa"/>
          </w:tcPr>
          <w:p>
            <w:pPr>
              <w:pStyle w:val="61"/>
              <w:spacing w:before="96"/>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18"/>
              <w:jc w:val="left"/>
              <w:rPr>
                <w:rFonts w:hint="eastAsia" w:ascii="宋体" w:hAnsi="宋体" w:eastAsia="宋体" w:cs="宋体"/>
                <w:sz w:val="21"/>
                <w:szCs w:val="21"/>
              </w:rPr>
            </w:pPr>
            <w:r>
              <w:rPr>
                <w:rFonts w:hint="eastAsia" w:ascii="宋体" w:hAnsi="宋体" w:eastAsia="宋体" w:cs="宋体"/>
                <w:sz w:val="21"/>
                <w:szCs w:val="21"/>
              </w:rPr>
              <w:t>2370.00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71</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生煎柜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1米*1米*1米，铁架，铁盖</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68"/>
              <w:rPr>
                <w:rFonts w:hint="eastAsia" w:ascii="宋体" w:hAnsi="宋体" w:eastAsia="宋体" w:cs="宋体"/>
                <w:sz w:val="21"/>
                <w:szCs w:val="21"/>
              </w:rPr>
            </w:pPr>
            <w:r>
              <w:rPr>
                <w:rFonts w:hint="eastAsia" w:ascii="宋体" w:hAnsi="宋体" w:eastAsia="宋体" w:cs="宋体"/>
                <w:sz w:val="21"/>
                <w:szCs w:val="21"/>
              </w:rPr>
              <w:t>66</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5760.00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干货柜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24</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米柜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2米*1米*1米，木质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木展柜</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高2.4米，宽0.7米，长1.2米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18</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15背，90层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1700.00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水果展示冰柜</w:t>
            </w:r>
          </w:p>
        </w:tc>
        <w:tc>
          <w:tcPr>
            <w:tcW w:w="3180" w:type="dxa"/>
          </w:tcPr>
          <w:p>
            <w:pPr>
              <w:pStyle w:val="61"/>
              <w:spacing w:before="131"/>
              <w:ind w:left="835"/>
              <w:jc w:val="left"/>
              <w:rPr>
                <w:rFonts w:hint="eastAsia" w:ascii="宋体" w:hAnsi="宋体" w:eastAsia="宋体" w:cs="宋体"/>
                <w:sz w:val="21"/>
                <w:szCs w:val="21"/>
              </w:rPr>
            </w:pPr>
            <w:r>
              <w:rPr>
                <w:rFonts w:hint="eastAsia" w:ascii="宋体" w:hAnsi="宋体" w:eastAsia="宋体" w:cs="宋体"/>
                <w:sz w:val="21"/>
                <w:szCs w:val="21"/>
              </w:rPr>
              <w:t>2.2米*1米*2.2米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38</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78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塑料板</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1.2米*0.6米，塑料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块</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72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馒头展示柜</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长2米，不锈钢，加</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熟食展示柜</w:t>
            </w:r>
          </w:p>
        </w:tc>
        <w:tc>
          <w:tcPr>
            <w:tcW w:w="3180" w:type="dxa"/>
          </w:tcPr>
          <w:p>
            <w:pPr>
              <w:pStyle w:val="61"/>
              <w:spacing w:before="131"/>
              <w:ind w:left="835"/>
              <w:jc w:val="left"/>
              <w:rPr>
                <w:rFonts w:hint="eastAsia" w:ascii="宋体" w:hAnsi="宋体" w:eastAsia="宋体" w:cs="宋体"/>
                <w:sz w:val="21"/>
                <w:szCs w:val="21"/>
              </w:rPr>
            </w:pPr>
            <w:r>
              <w:rPr>
                <w:rFonts w:hint="eastAsia" w:ascii="宋体" w:hAnsi="宋体" w:eastAsia="宋体" w:cs="宋体"/>
                <w:sz w:val="21"/>
                <w:szCs w:val="21"/>
              </w:rPr>
              <w:t>2.2米*1.2米*1米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不锈钢柜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1.5米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不锈钢柜</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2米不锈钢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玻璃活鱼柜</w:t>
            </w:r>
          </w:p>
        </w:tc>
        <w:tc>
          <w:tcPr>
            <w:tcW w:w="3180" w:type="dxa"/>
          </w:tcPr>
          <w:p>
            <w:pPr>
              <w:pStyle w:val="61"/>
              <w:spacing w:before="131"/>
              <w:ind w:left="1036"/>
              <w:jc w:val="left"/>
              <w:rPr>
                <w:rFonts w:hint="eastAsia" w:ascii="宋体" w:hAnsi="宋体" w:eastAsia="宋体" w:cs="宋体"/>
                <w:sz w:val="21"/>
                <w:szCs w:val="21"/>
              </w:rPr>
            </w:pPr>
            <w:r>
              <w:rPr>
                <w:rFonts w:hint="eastAsia" w:ascii="宋体" w:hAnsi="宋体" w:eastAsia="宋体" w:cs="宋体"/>
                <w:sz w:val="21"/>
                <w:szCs w:val="21"/>
              </w:rPr>
              <w:t>1.5米，玻璃</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9</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不锈钢展示柜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1.2米*1米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7</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840.00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烤鸭机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YXYC-820</w:t>
            </w:r>
          </w:p>
        </w:tc>
        <w:tc>
          <w:tcPr>
            <w:tcW w:w="1500" w:type="dxa"/>
          </w:tcPr>
          <w:p>
            <w:pPr>
              <w:pStyle w:val="61"/>
              <w:spacing w:before="131"/>
              <w:ind w:left="348"/>
              <w:jc w:val="left"/>
              <w:rPr>
                <w:rFonts w:hint="eastAsia" w:ascii="宋体" w:hAnsi="宋体" w:eastAsia="宋体" w:cs="宋体"/>
                <w:sz w:val="21"/>
                <w:szCs w:val="21"/>
              </w:rPr>
            </w:pPr>
            <w:r>
              <w:rPr>
                <w:rFonts w:hint="eastAsia" w:ascii="宋体" w:hAnsi="宋体" w:eastAsia="宋体" w:cs="宋体"/>
                <w:sz w:val="21"/>
                <w:szCs w:val="21"/>
              </w:rPr>
              <w:t>上海红联</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小木柜</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0.8米*0.6米，木质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63"/>
              <w:jc w:val="right"/>
              <w:rPr>
                <w:rFonts w:hint="eastAsia" w:ascii="宋体" w:hAnsi="宋体" w:eastAsia="宋体" w:cs="宋体"/>
                <w:sz w:val="21"/>
                <w:szCs w:val="21"/>
              </w:rPr>
            </w:pPr>
            <w:r>
              <w:rPr>
                <w:rFonts w:hint="eastAsia" w:ascii="宋体" w:hAnsi="宋体" w:eastAsia="宋体" w:cs="宋体"/>
                <w:sz w:val="21"/>
                <w:szCs w:val="21"/>
              </w:rPr>
              <w:t>9格，1.6米*0.8米*0.7米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条桌</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1.2米*0.5米*0.8米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13"/>
              <w:jc w:val="right"/>
              <w:rPr>
                <w:rFonts w:hint="eastAsia" w:ascii="宋体" w:hAnsi="宋体" w:eastAsia="宋体" w:cs="宋体"/>
                <w:sz w:val="21"/>
                <w:szCs w:val="21"/>
              </w:rPr>
            </w:pPr>
            <w:r>
              <w:rPr>
                <w:rFonts w:hint="eastAsia" w:ascii="宋体" w:hAnsi="宋体" w:eastAsia="宋体" w:cs="宋体"/>
                <w:sz w:val="21"/>
                <w:szCs w:val="21"/>
              </w:rPr>
              <w:t>三层，1.6米*0.8米*0.7米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1920.00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90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13"/>
              <w:jc w:val="right"/>
              <w:rPr>
                <w:rFonts w:hint="eastAsia" w:ascii="宋体" w:hAnsi="宋体" w:eastAsia="宋体" w:cs="宋体"/>
                <w:sz w:val="21"/>
                <w:szCs w:val="21"/>
              </w:rPr>
            </w:pPr>
            <w:r>
              <w:rPr>
                <w:rFonts w:hint="eastAsia" w:ascii="宋体" w:hAnsi="宋体" w:eastAsia="宋体" w:cs="宋体"/>
                <w:sz w:val="21"/>
                <w:szCs w:val="21"/>
              </w:rPr>
              <w:t>五层，1.6米*0.6米*0.7米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红辣串、元宝串</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40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54"/>
              <w:jc w:val="left"/>
              <w:rPr>
                <w:rFonts w:hint="eastAsia" w:ascii="宋体" w:hAnsi="宋体" w:eastAsia="宋体" w:cs="宋体"/>
                <w:sz w:val="21"/>
                <w:szCs w:val="21"/>
              </w:rPr>
            </w:pPr>
            <w:r>
              <w:rPr>
                <w:rFonts w:hint="eastAsia" w:ascii="宋体" w:hAnsi="宋体" w:eastAsia="宋体" w:cs="宋体"/>
                <w:sz w:val="21"/>
                <w:szCs w:val="21"/>
              </w:rPr>
              <w:t>93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蔬菜架</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12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1050.00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穿线塑料管</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∅20*4000（mm)塑料管</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根</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98"/>
              <w:jc w:val="left"/>
              <w:rPr>
                <w:rFonts w:hint="eastAsia" w:ascii="宋体" w:hAnsi="宋体" w:eastAsia="宋体" w:cs="宋体"/>
                <w:sz w:val="21"/>
                <w:szCs w:val="21"/>
              </w:rPr>
            </w:pPr>
            <w:r>
              <w:rPr>
                <w:rFonts w:hint="eastAsia" w:ascii="宋体" w:hAnsi="宋体" w:eastAsia="宋体" w:cs="宋体"/>
                <w:sz w:val="21"/>
                <w:szCs w:val="21"/>
              </w:rPr>
              <w:t>4.00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五层，1.6米*0.8米*0.7米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4370.00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老板桌椅</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老板文件柜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6米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真皮沙发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3+1+1，真皮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茶几</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方格柜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茶桌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简易床</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1.5*2.0</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鱼缸</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sunsun</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财如泉涌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80.00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书柜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4门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办公桌椅</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162"/>
              <w:jc w:val="right"/>
              <w:rPr>
                <w:rFonts w:hint="eastAsia" w:ascii="宋体" w:hAnsi="宋体" w:eastAsia="宋体" w:cs="宋体"/>
                <w:sz w:val="21"/>
                <w:szCs w:val="21"/>
              </w:rPr>
            </w:pPr>
            <w:r>
              <w:rPr>
                <w:rFonts w:hint="eastAsia" w:ascii="宋体" w:hAnsi="宋体" w:eastAsia="宋体" w:cs="宋体"/>
                <w:sz w:val="21"/>
                <w:szCs w:val="21"/>
              </w:rPr>
              <w:t>108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单人沙发</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圆桌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散秤格</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散秤台</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玻璃柜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脱排不锈钢</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3米加2米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面包发酵系统</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保险箱</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双门电子</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夏普特</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监控广播系统</w:t>
            </w:r>
          </w:p>
        </w:tc>
        <w:tc>
          <w:tcPr>
            <w:tcW w:w="3180" w:type="dxa"/>
          </w:tcPr>
          <w:p>
            <w:pPr>
              <w:pStyle w:val="61"/>
              <w:spacing w:before="7" w:line="248" w:lineRule="exact"/>
              <w:ind w:left="583" w:right="111" w:hanging="454"/>
              <w:jc w:val="left"/>
              <w:rPr>
                <w:rFonts w:hint="eastAsia" w:ascii="宋体" w:hAnsi="宋体" w:eastAsia="宋体" w:cs="宋体"/>
                <w:sz w:val="21"/>
                <w:szCs w:val="21"/>
              </w:rPr>
            </w:pPr>
            <w:r>
              <w:rPr>
                <w:rFonts w:hint="eastAsia" w:ascii="宋体" w:hAnsi="宋体" w:eastAsia="宋体" w:cs="宋体"/>
                <w:sz w:val="21"/>
                <w:szCs w:val="21"/>
              </w:rPr>
              <w:t>192个探头，6只38寸显示器，6台海康威视硬盘存储器等</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海康威视</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5640.00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0"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117</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防盗器</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非标</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438"/>
              <w:jc w:val="left"/>
              <w:rPr>
                <w:rFonts w:hint="eastAsia" w:ascii="宋体" w:hAnsi="宋体" w:eastAsia="宋体" w:cs="宋体"/>
                <w:sz w:val="21"/>
                <w:szCs w:val="21"/>
              </w:rPr>
            </w:pPr>
            <w:r>
              <w:rPr>
                <w:rFonts w:hint="eastAsia" w:ascii="宋体" w:hAnsi="宋体" w:eastAsia="宋体" w:cs="宋体"/>
                <w:sz w:val="21"/>
                <w:szCs w:val="21"/>
              </w:rPr>
              <w:t>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布沙发</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3+1+1</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衣柜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230.00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写字台</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书柜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162"/>
              <w:jc w:val="right"/>
              <w:rPr>
                <w:rFonts w:hint="eastAsia" w:ascii="宋体" w:hAnsi="宋体" w:eastAsia="宋体" w:cs="宋体"/>
                <w:sz w:val="21"/>
                <w:szCs w:val="21"/>
              </w:rPr>
            </w:pPr>
            <w:r>
              <w:rPr>
                <w:rFonts w:hint="eastAsia" w:ascii="宋体" w:hAnsi="宋体" w:eastAsia="宋体" w:cs="宋体"/>
                <w:sz w:val="21"/>
                <w:szCs w:val="21"/>
              </w:rPr>
              <w:t>123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扫地机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X5D</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瑞捷</w:t>
            </w: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1610.00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热水器</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不锈钢，90L/H</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广州</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复印机</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1800型</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京瓷</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9</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2020.00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打印机</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200.00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点钞机</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电子显示屏</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LED</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POS机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NEW8210</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深圳华智融科技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电动和面机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2.2kw</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上海诚菱</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彩色散称台</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高1米，奥利奥</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制冰机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WLPJ-10K</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深圳爱思诺制冷设备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right="162"/>
              <w:jc w:val="right"/>
              <w:rPr>
                <w:rFonts w:hint="eastAsia" w:ascii="宋体" w:hAnsi="宋体" w:eastAsia="宋体" w:cs="宋体"/>
                <w:sz w:val="21"/>
                <w:szCs w:val="21"/>
              </w:rPr>
            </w:pPr>
            <w:r>
              <w:rPr>
                <w:rFonts w:hint="eastAsia" w:ascii="宋体" w:hAnsi="宋体" w:eastAsia="宋体" w:cs="宋体"/>
                <w:sz w:val="21"/>
                <w:szCs w:val="21"/>
              </w:rPr>
              <w:t>134</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蒸箱</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不锈钢双门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冷库压缩机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BFS101-TW</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沈阳谷轮科技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2260.00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14699" w:type="dxa"/>
        <w:tblInd w:w="-3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冷库压缩机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BFS151-TW</w:t>
            </w:r>
          </w:p>
        </w:tc>
        <w:tc>
          <w:tcPr>
            <w:tcW w:w="1500" w:type="dxa"/>
          </w:tcPr>
          <w:p>
            <w:pPr>
              <w:pStyle w:val="61"/>
              <w:spacing w:before="131"/>
              <w:ind w:left="146"/>
              <w:jc w:val="left"/>
              <w:rPr>
                <w:rFonts w:hint="eastAsia" w:ascii="宋体" w:hAnsi="宋体" w:eastAsia="宋体" w:cs="宋体"/>
                <w:sz w:val="21"/>
                <w:szCs w:val="21"/>
              </w:rPr>
            </w:pPr>
            <w:r>
              <w:rPr>
                <w:rFonts w:hint="eastAsia" w:ascii="宋体" w:hAnsi="宋体" w:eastAsia="宋体" w:cs="宋体"/>
                <w:sz w:val="21"/>
                <w:szCs w:val="21"/>
              </w:rPr>
              <w:t>沈阳谷轮科技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1560.00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压面机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铭鹰</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章丘市炊事机械厂</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138</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液压车</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3T</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辆</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179" w:right="254"/>
              <w:rPr>
                <w:rFonts w:hint="eastAsia" w:ascii="宋体" w:hAnsi="宋体" w:eastAsia="宋体" w:cs="宋体"/>
                <w:sz w:val="21"/>
                <w:szCs w:val="21"/>
              </w:rPr>
            </w:pPr>
            <w:r>
              <w:rPr>
                <w:rFonts w:hint="eastAsia" w:ascii="宋体" w:hAnsi="宋体" w:eastAsia="宋体" w:cs="宋体"/>
                <w:sz w:val="21"/>
                <w:szCs w:val="21"/>
              </w:rPr>
              <w:t>140.00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平板柜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0.8*0.4*0.8</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可乐柜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1.8双门展示柜</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保险柜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FDG-A1/D-149</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宁波安普特安防设备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600.00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142</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钱箱</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铝合金</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96"/>
              <w:ind w:left="291" w:right="254"/>
              <w:rPr>
                <w:rFonts w:hint="eastAsia" w:ascii="宋体" w:hAnsi="宋体" w:eastAsia="宋体" w:cs="宋体"/>
                <w:sz w:val="21"/>
                <w:szCs w:val="21"/>
              </w:rPr>
            </w:pPr>
            <w:r>
              <w:rPr>
                <w:rFonts w:hint="eastAsia" w:ascii="宋体" w:hAnsi="宋体" w:eastAsia="宋体" w:cs="宋体"/>
                <w:sz w:val="21"/>
                <w:szCs w:val="21"/>
              </w:rPr>
              <w:t>15</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179" w:right="254"/>
              <w:rPr>
                <w:rFonts w:hint="eastAsia" w:ascii="宋体" w:hAnsi="宋体" w:eastAsia="宋体" w:cs="宋体"/>
                <w:sz w:val="21"/>
                <w:szCs w:val="21"/>
              </w:rPr>
            </w:pPr>
            <w:r>
              <w:rPr>
                <w:rFonts w:hint="eastAsia" w:ascii="宋体" w:hAnsi="宋体" w:eastAsia="宋体" w:cs="宋体"/>
                <w:sz w:val="21"/>
                <w:szCs w:val="21"/>
              </w:rPr>
              <w:t>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电饼铛</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CMK-1280/5KW</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上海成麦机械设备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spacing w:before="0"/>
              <w:jc w:val="left"/>
              <w:rPr>
                <w:rFonts w:hint="eastAsia" w:ascii="宋体" w:hAnsi="宋体" w:eastAsia="宋体" w:cs="宋体"/>
                <w:sz w:val="21"/>
                <w:szCs w:val="21"/>
              </w:rPr>
            </w:pP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spacing w:before="0"/>
              <w:jc w:val="left"/>
              <w:rPr>
                <w:rFonts w:hint="eastAsia" w:ascii="宋体" w:hAnsi="宋体" w:eastAsia="宋体" w:cs="宋体"/>
                <w:sz w:val="21"/>
                <w:szCs w:val="21"/>
              </w:rPr>
            </w:pP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spacing w:before="0"/>
              <w:jc w:val="left"/>
              <w:rPr>
                <w:rFonts w:hint="eastAsia" w:ascii="宋体" w:hAnsi="宋体" w:eastAsia="宋体" w:cs="宋体"/>
                <w:sz w:val="21"/>
                <w:szCs w:val="21"/>
              </w:rPr>
            </w:pP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spacing w:before="0"/>
              <w:jc w:val="left"/>
              <w:rPr>
                <w:rFonts w:hint="eastAsia" w:ascii="宋体" w:hAnsi="宋体" w:eastAsia="宋体" w:cs="宋体"/>
                <w:sz w:val="21"/>
                <w:szCs w:val="21"/>
              </w:rPr>
            </w:pP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ind w:left="289" w:right="251"/>
              <w:rPr>
                <w:rFonts w:hint="eastAsia" w:ascii="宋体" w:hAnsi="宋体" w:eastAsia="宋体" w:cs="宋体"/>
                <w:b/>
                <w:sz w:val="21"/>
                <w:szCs w:val="21"/>
              </w:rPr>
            </w:pPr>
            <w:r>
              <w:rPr>
                <w:rFonts w:hint="eastAsia" w:ascii="宋体" w:hAnsi="宋体" w:eastAsia="宋体" w:cs="宋体"/>
                <w:b/>
                <w:sz w:val="21"/>
                <w:szCs w:val="21"/>
              </w:rPr>
              <w:t>合计</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176444.00</w:t>
            </w:r>
          </w:p>
        </w:tc>
        <w:tc>
          <w:tcPr>
            <w:tcW w:w="1454" w:type="dxa"/>
          </w:tcPr>
          <w:p>
            <w:pPr>
              <w:pStyle w:val="61"/>
              <w:spacing w:before="0"/>
              <w:jc w:val="left"/>
              <w:rPr>
                <w:rFonts w:hint="eastAsia" w:ascii="宋体" w:hAnsi="宋体" w:eastAsia="宋体" w:cs="宋体"/>
                <w:sz w:val="21"/>
                <w:szCs w:val="21"/>
              </w:rPr>
            </w:pPr>
          </w:p>
        </w:tc>
      </w:tr>
    </w:tbl>
    <w:p/>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sectPr>
          <w:headerReference r:id="rId10" w:type="default"/>
          <w:footerReference r:id="rId11" w:type="default"/>
          <w:pgSz w:w="16839" w:h="11907" w:orient="landscape"/>
          <w:pgMar w:top="1403" w:right="1440" w:bottom="1803" w:left="1440" w:header="851" w:footer="992" w:gutter="0"/>
          <w:pgNumType w:fmt="decimal"/>
          <w:cols w:space="0" w:num="1"/>
          <w:rtlGutter w:val="0"/>
          <w:docGrid w:type="lines" w:linePitch="332" w:charSpace="0"/>
        </w:sect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hint="eastAsia" w:ascii="宋体" w:hAnsi="宋体" w:eastAsia="宋体" w:cs="宋体"/>
          <w:b/>
          <w:szCs w:val="21"/>
          <w:lang w:eastAsia="zh-CN"/>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常州天宁建设发展集团有限公司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pStyle w:val="6"/>
        <w:overflowPunct w:val="0"/>
        <w:spacing w:line="500" w:lineRule="exact"/>
        <w:ind w:firstLine="0"/>
        <w:rPr>
          <w:rFonts w:hint="eastAsia" w:hAnsi="宋体" w:cs="宋体"/>
          <w:b/>
          <w:bCs/>
          <w:sz w:val="28"/>
          <w:szCs w:val="28"/>
        </w:rPr>
      </w:pP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napToGrid w:val="0"/>
        <w:spacing w:line="360" w:lineRule="auto"/>
        <w:rPr>
          <w:rFonts w:ascii="宋体" w:hAnsi="宋体"/>
          <w:color w:val="FF0000"/>
          <w:szCs w:val="21"/>
        </w:rPr>
      </w:pP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pgSz w:w="11907" w:h="16839"/>
      <w:pgMar w:top="1440" w:right="1803" w:bottom="1440" w:left="1403" w:header="851" w:footer="992" w:gutter="0"/>
      <w:pgNumType w:fmt="decimal"/>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sz w:val="18"/>
      </w:rPr>
      <w:pict>
        <v:shape id="_x0000_s3083" o:spid="_x0000_s3083"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15"/>
                  <w:ind w:right="360" w:firstLine="360"/>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4" o:spid="_x0000_s3084"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5" o:spid="_x0000_s3085" o:spt="202" type="#_x0000_t202" style="position:absolute;left:0pt;margin-top:0pt;height:144pt;width:144pt;mso-position-horizontal:center;mso-position-horizontal-relative:margin;mso-wrap-style:none;z-index:251678720;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77696" behindDoc="1" locked="0" layoutInCell="0" allowOverlap="1">
          <wp:simplePos x="0" y="0"/>
          <wp:positionH relativeFrom="margin">
            <wp:posOffset>57150</wp:posOffset>
          </wp:positionH>
          <wp:positionV relativeFrom="margin">
            <wp:posOffset>1726565</wp:posOffset>
          </wp:positionV>
          <wp:extent cx="5401310" cy="5401310"/>
          <wp:effectExtent l="0" t="0" r="8890" b="8890"/>
          <wp:wrapNone/>
          <wp:docPr id="9"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66"/>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1384"/>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4BA3309"/>
    <w:rsid w:val="06CC4252"/>
    <w:rsid w:val="06DA475A"/>
    <w:rsid w:val="08A12AB2"/>
    <w:rsid w:val="08BC42DC"/>
    <w:rsid w:val="09972F5A"/>
    <w:rsid w:val="09D36C0B"/>
    <w:rsid w:val="09ED7DA6"/>
    <w:rsid w:val="0A515726"/>
    <w:rsid w:val="0B7633DA"/>
    <w:rsid w:val="0BD854DC"/>
    <w:rsid w:val="0BFD44F1"/>
    <w:rsid w:val="0C317CA4"/>
    <w:rsid w:val="0C70747D"/>
    <w:rsid w:val="0CAC2FC6"/>
    <w:rsid w:val="0D162417"/>
    <w:rsid w:val="0E2608D5"/>
    <w:rsid w:val="0F2F15D9"/>
    <w:rsid w:val="0F322664"/>
    <w:rsid w:val="0FA05681"/>
    <w:rsid w:val="103F0363"/>
    <w:rsid w:val="11776E55"/>
    <w:rsid w:val="12593AFE"/>
    <w:rsid w:val="12614B9E"/>
    <w:rsid w:val="12FB4F48"/>
    <w:rsid w:val="15915F08"/>
    <w:rsid w:val="159D6A00"/>
    <w:rsid w:val="15FC12E8"/>
    <w:rsid w:val="179B5C78"/>
    <w:rsid w:val="18A77265"/>
    <w:rsid w:val="199F46BA"/>
    <w:rsid w:val="19EC0866"/>
    <w:rsid w:val="19F7612E"/>
    <w:rsid w:val="1B781A1B"/>
    <w:rsid w:val="1BB81042"/>
    <w:rsid w:val="1C7D44D3"/>
    <w:rsid w:val="1E215DCA"/>
    <w:rsid w:val="1F083496"/>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B613AB5"/>
    <w:rsid w:val="2CA102BF"/>
    <w:rsid w:val="2DB04F73"/>
    <w:rsid w:val="2DFE3C16"/>
    <w:rsid w:val="2E381D7D"/>
    <w:rsid w:val="2EC81D0A"/>
    <w:rsid w:val="2FD90D0F"/>
    <w:rsid w:val="30261F49"/>
    <w:rsid w:val="31BB3D69"/>
    <w:rsid w:val="335014C1"/>
    <w:rsid w:val="35437EF3"/>
    <w:rsid w:val="36F43DC2"/>
    <w:rsid w:val="37733078"/>
    <w:rsid w:val="37787EF0"/>
    <w:rsid w:val="3780749A"/>
    <w:rsid w:val="38A33422"/>
    <w:rsid w:val="3A391001"/>
    <w:rsid w:val="3A683F74"/>
    <w:rsid w:val="3AA00DB7"/>
    <w:rsid w:val="3B2A7A0D"/>
    <w:rsid w:val="3B593505"/>
    <w:rsid w:val="3B6B7430"/>
    <w:rsid w:val="3B961EA9"/>
    <w:rsid w:val="3CEB5634"/>
    <w:rsid w:val="3D1772FD"/>
    <w:rsid w:val="3DD57958"/>
    <w:rsid w:val="3FCC3113"/>
    <w:rsid w:val="41177AA2"/>
    <w:rsid w:val="41807E57"/>
    <w:rsid w:val="41B2693D"/>
    <w:rsid w:val="41B320B5"/>
    <w:rsid w:val="421C62B5"/>
    <w:rsid w:val="424521CF"/>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50472464"/>
    <w:rsid w:val="505E7152"/>
    <w:rsid w:val="520E46AC"/>
    <w:rsid w:val="523D1EB8"/>
    <w:rsid w:val="52903359"/>
    <w:rsid w:val="52DE03D0"/>
    <w:rsid w:val="53600B76"/>
    <w:rsid w:val="53F83899"/>
    <w:rsid w:val="54440533"/>
    <w:rsid w:val="545322CE"/>
    <w:rsid w:val="545813BB"/>
    <w:rsid w:val="55F340B3"/>
    <w:rsid w:val="56331C83"/>
    <w:rsid w:val="567F301E"/>
    <w:rsid w:val="569E332E"/>
    <w:rsid w:val="588A0C4C"/>
    <w:rsid w:val="58C20A0C"/>
    <w:rsid w:val="590E0F50"/>
    <w:rsid w:val="59B45441"/>
    <w:rsid w:val="59C0298D"/>
    <w:rsid w:val="5A023EDB"/>
    <w:rsid w:val="5A1617D8"/>
    <w:rsid w:val="5B3A7B0B"/>
    <w:rsid w:val="5BC364B4"/>
    <w:rsid w:val="5BD8106D"/>
    <w:rsid w:val="5C62294F"/>
    <w:rsid w:val="5C8F5897"/>
    <w:rsid w:val="5CD72111"/>
    <w:rsid w:val="5D483CA3"/>
    <w:rsid w:val="5E1273DD"/>
    <w:rsid w:val="5E830CD9"/>
    <w:rsid w:val="60753A76"/>
    <w:rsid w:val="60DF5A91"/>
    <w:rsid w:val="61B4664A"/>
    <w:rsid w:val="62BE0E0E"/>
    <w:rsid w:val="62E16075"/>
    <w:rsid w:val="63CE5BD8"/>
    <w:rsid w:val="63EC4082"/>
    <w:rsid w:val="650D5CCE"/>
    <w:rsid w:val="65936198"/>
    <w:rsid w:val="65DA1B4C"/>
    <w:rsid w:val="68AD50AB"/>
    <w:rsid w:val="699318F8"/>
    <w:rsid w:val="6AD82745"/>
    <w:rsid w:val="6C0B5105"/>
    <w:rsid w:val="6C1073C6"/>
    <w:rsid w:val="6C6F53D6"/>
    <w:rsid w:val="6C852030"/>
    <w:rsid w:val="6D7762B5"/>
    <w:rsid w:val="6E127821"/>
    <w:rsid w:val="6E31728C"/>
    <w:rsid w:val="6E4A5E57"/>
    <w:rsid w:val="6F2864C4"/>
    <w:rsid w:val="6F2E2543"/>
    <w:rsid w:val="70233EF2"/>
    <w:rsid w:val="70ED5925"/>
    <w:rsid w:val="71084E8C"/>
    <w:rsid w:val="71095ADF"/>
    <w:rsid w:val="71D06A81"/>
    <w:rsid w:val="71FE7BF5"/>
    <w:rsid w:val="72DA110C"/>
    <w:rsid w:val="730E2F2E"/>
    <w:rsid w:val="73C05AB8"/>
    <w:rsid w:val="73E0342F"/>
    <w:rsid w:val="740F4DA1"/>
    <w:rsid w:val="74AA0671"/>
    <w:rsid w:val="755E3DD1"/>
    <w:rsid w:val="756141E1"/>
    <w:rsid w:val="778D2361"/>
    <w:rsid w:val="793C2F5E"/>
    <w:rsid w:val="7AE9060C"/>
    <w:rsid w:val="7B9C3A54"/>
    <w:rsid w:val="7C8A13C1"/>
    <w:rsid w:val="7CEA71E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1">
    <w:name w:val="Table Paragraph"/>
    <w:basedOn w:val="1"/>
    <w:qFormat/>
    <w:uiPriority w:val="1"/>
    <w:pPr>
      <w:spacing w:before="107"/>
      <w:jc w:val="center"/>
    </w:pPr>
    <w:rPr>
      <w:rFonts w:ascii="楷体" w:hAnsi="楷体" w:eastAsia="楷体" w:cs="楷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3083" textRotate="1"/>
    <customShpInfo spid="_x0000_s3084" textRotate="1"/>
    <customShpInfo spid="_x0000_s3085"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3</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2020-06-10T08:36:51Z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